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5E683" w14:textId="622B4497" w:rsidR="00FD0C05" w:rsidRDefault="005049CD" w:rsidP="00853D66">
      <w:pPr>
        <w:ind w:right="340"/>
        <w:jc w:val="center"/>
        <w:rPr>
          <w:rFonts w:asciiTheme="minorBidi" w:hAnsiTheme="minorBidi" w:cstheme="minorBidi"/>
          <w:b/>
          <w:sz w:val="24"/>
          <w:szCs w:val="24"/>
          <w:u w:val="single"/>
        </w:rPr>
      </w:pPr>
      <w:r w:rsidRPr="00FD0C05">
        <w:rPr>
          <w:rFonts w:asciiTheme="minorBidi" w:hAnsiTheme="minorBidi" w:cstheme="minorBidi"/>
          <w:b/>
          <w:sz w:val="24"/>
          <w:szCs w:val="24"/>
          <w:u w:val="single"/>
        </w:rPr>
        <w:t xml:space="preserve">Little Furze Pre-School </w:t>
      </w:r>
      <w:r w:rsidR="00FD0C05" w:rsidRPr="00FD0C05">
        <w:rPr>
          <w:rFonts w:asciiTheme="minorBidi" w:hAnsiTheme="minorBidi" w:cstheme="minorBidi"/>
          <w:b/>
          <w:sz w:val="24"/>
          <w:szCs w:val="24"/>
          <w:u w:val="single"/>
        </w:rPr>
        <w:t>Settling in Policy</w:t>
      </w:r>
    </w:p>
    <w:p w14:paraId="420CCD0C" w14:textId="77777777" w:rsidR="00FD0C05" w:rsidRPr="00FD0C05" w:rsidRDefault="00FD0C05" w:rsidP="00FD0C05">
      <w:pPr>
        <w:ind w:right="340"/>
        <w:jc w:val="both"/>
        <w:rPr>
          <w:rFonts w:asciiTheme="minorBidi" w:hAnsiTheme="minorBidi" w:cstheme="minorBidi"/>
          <w:b/>
          <w:sz w:val="24"/>
          <w:szCs w:val="24"/>
        </w:rPr>
      </w:pPr>
    </w:p>
    <w:p w14:paraId="21E91066" w14:textId="6AB3B013" w:rsidR="00FD0C05" w:rsidRPr="00FD0C05" w:rsidRDefault="00FD0C05" w:rsidP="00FD0C05">
      <w:pPr>
        <w:ind w:right="340"/>
        <w:rPr>
          <w:rFonts w:asciiTheme="minorBidi" w:hAnsiTheme="minorBidi" w:cstheme="minorBidi"/>
          <w:bCs/>
          <w:sz w:val="24"/>
          <w:szCs w:val="24"/>
        </w:rPr>
      </w:pPr>
      <w:r w:rsidRPr="00FD0C05">
        <w:rPr>
          <w:rFonts w:asciiTheme="minorBidi" w:hAnsiTheme="minorBidi" w:cstheme="minorBidi"/>
          <w:bCs/>
          <w:sz w:val="24"/>
          <w:szCs w:val="24"/>
        </w:rPr>
        <w:t xml:space="preserve">We aim for children to feel safe, stimulated and happy in </w:t>
      </w:r>
      <w:r>
        <w:rPr>
          <w:rFonts w:asciiTheme="minorBidi" w:hAnsiTheme="minorBidi" w:cstheme="minorBidi"/>
          <w:bCs/>
          <w:sz w:val="24"/>
          <w:szCs w:val="24"/>
        </w:rPr>
        <w:t>our Pre School</w:t>
      </w:r>
      <w:r w:rsidRPr="00FD0C05">
        <w:rPr>
          <w:rFonts w:asciiTheme="minorBidi" w:hAnsiTheme="minorBidi" w:cstheme="minorBidi"/>
          <w:bCs/>
          <w:sz w:val="24"/>
          <w:szCs w:val="24"/>
        </w:rPr>
        <w:t xml:space="preserve"> and to feel secure and comfortable with all staff. We also want parents to have confidence in both their children's well-being and their role as active partners, with the child being able to benefit from what </w:t>
      </w:r>
      <w:r w:rsidR="008A5F1C">
        <w:rPr>
          <w:rFonts w:asciiTheme="minorBidi" w:hAnsiTheme="minorBidi" w:cstheme="minorBidi"/>
          <w:bCs/>
          <w:sz w:val="24"/>
          <w:szCs w:val="24"/>
        </w:rPr>
        <w:t>our Pre School</w:t>
      </w:r>
      <w:r w:rsidRPr="00FD0C05">
        <w:rPr>
          <w:rFonts w:asciiTheme="minorBidi" w:hAnsiTheme="minorBidi" w:cstheme="minorBidi"/>
          <w:bCs/>
          <w:sz w:val="24"/>
          <w:szCs w:val="24"/>
        </w:rPr>
        <w:t xml:space="preserve"> has to offer.</w:t>
      </w:r>
    </w:p>
    <w:p w14:paraId="0526E69C" w14:textId="77777777" w:rsidR="00FD0C05" w:rsidRPr="00FD0C05" w:rsidRDefault="00FD0C05" w:rsidP="00FD0C05">
      <w:pPr>
        <w:ind w:right="340"/>
        <w:rPr>
          <w:rFonts w:asciiTheme="minorBidi" w:hAnsiTheme="minorBidi" w:cstheme="minorBidi"/>
          <w:bCs/>
          <w:sz w:val="24"/>
          <w:szCs w:val="24"/>
        </w:rPr>
      </w:pPr>
      <w:r w:rsidRPr="00FD0C05">
        <w:rPr>
          <w:rFonts w:asciiTheme="minorBidi" w:hAnsiTheme="minorBidi" w:cstheme="minorBidi"/>
          <w:bCs/>
          <w:sz w:val="24"/>
          <w:szCs w:val="24"/>
        </w:rPr>
        <w:t>We aim to support parents and other carers to help their children settle quickly and easily by giving consideration to the individual needs and circumstances of each child and their families.</w:t>
      </w:r>
    </w:p>
    <w:p w14:paraId="4069A213" w14:textId="6184E57E" w:rsidR="00FD0C05" w:rsidRPr="00FD0C05" w:rsidRDefault="00FD0C05" w:rsidP="00FD0C05">
      <w:pPr>
        <w:ind w:right="340"/>
        <w:rPr>
          <w:rFonts w:asciiTheme="minorBidi" w:hAnsiTheme="minorBidi" w:cstheme="minorBidi"/>
          <w:bCs/>
          <w:sz w:val="24"/>
          <w:szCs w:val="24"/>
        </w:rPr>
      </w:pPr>
      <w:r w:rsidRPr="00FD0C05">
        <w:rPr>
          <w:rFonts w:asciiTheme="minorBidi" w:hAnsiTheme="minorBidi" w:cstheme="minorBidi"/>
          <w:bCs/>
          <w:sz w:val="24"/>
          <w:szCs w:val="24"/>
        </w:rPr>
        <w:t xml:space="preserve">The </w:t>
      </w:r>
      <w:r>
        <w:rPr>
          <w:rFonts w:asciiTheme="minorBidi" w:hAnsiTheme="minorBidi" w:cstheme="minorBidi"/>
          <w:bCs/>
          <w:sz w:val="24"/>
          <w:szCs w:val="24"/>
        </w:rPr>
        <w:t>Pre School</w:t>
      </w:r>
      <w:r w:rsidRPr="00FD0C05">
        <w:rPr>
          <w:rFonts w:asciiTheme="minorBidi" w:hAnsiTheme="minorBidi" w:cstheme="minorBidi"/>
          <w:bCs/>
          <w:sz w:val="24"/>
          <w:szCs w:val="24"/>
        </w:rPr>
        <w:t xml:space="preserve"> staff will work in partnership with parents to settle their child into the nursery environment by:</w:t>
      </w:r>
    </w:p>
    <w:p w14:paraId="2F7B7D9B" w14:textId="0BD5A725" w:rsidR="00FD0C05" w:rsidRPr="00FD0C05" w:rsidRDefault="00FD0C05" w:rsidP="00FD0C05">
      <w:pPr>
        <w:numPr>
          <w:ilvl w:val="0"/>
          <w:numId w:val="1"/>
        </w:numPr>
        <w:ind w:right="340"/>
        <w:rPr>
          <w:rFonts w:asciiTheme="minorBidi" w:hAnsiTheme="minorBidi" w:cstheme="minorBidi"/>
          <w:bCs/>
          <w:sz w:val="24"/>
          <w:szCs w:val="24"/>
        </w:rPr>
      </w:pPr>
      <w:r w:rsidRPr="00FD0C05">
        <w:rPr>
          <w:rFonts w:asciiTheme="minorBidi" w:hAnsiTheme="minorBidi" w:cstheme="minorBidi"/>
          <w:bCs/>
          <w:sz w:val="24"/>
          <w:szCs w:val="24"/>
        </w:rPr>
        <w:t xml:space="preserve">Providing parents with relevant information regarding the policies and procedures of the </w:t>
      </w:r>
      <w:r>
        <w:rPr>
          <w:rFonts w:asciiTheme="minorBidi" w:hAnsiTheme="minorBidi" w:cstheme="minorBidi"/>
          <w:bCs/>
          <w:sz w:val="24"/>
          <w:szCs w:val="24"/>
        </w:rPr>
        <w:t>Pre School</w:t>
      </w:r>
    </w:p>
    <w:p w14:paraId="2F8E80D2" w14:textId="44BA1BCC" w:rsidR="00FD0C05" w:rsidRPr="00FD0C05" w:rsidRDefault="00FD0C05" w:rsidP="00FD0C05">
      <w:pPr>
        <w:numPr>
          <w:ilvl w:val="0"/>
          <w:numId w:val="1"/>
        </w:numPr>
        <w:ind w:right="340"/>
        <w:rPr>
          <w:rFonts w:asciiTheme="minorBidi" w:hAnsiTheme="minorBidi" w:cstheme="minorBidi"/>
          <w:bCs/>
          <w:sz w:val="24"/>
          <w:szCs w:val="24"/>
        </w:rPr>
      </w:pPr>
      <w:r w:rsidRPr="00FD0C05">
        <w:rPr>
          <w:rFonts w:asciiTheme="minorBidi" w:hAnsiTheme="minorBidi" w:cstheme="minorBidi"/>
          <w:bCs/>
          <w:sz w:val="24"/>
          <w:szCs w:val="24"/>
        </w:rPr>
        <w:t xml:space="preserve">Encouraging the parents and children to visit the </w:t>
      </w:r>
      <w:r>
        <w:rPr>
          <w:rFonts w:asciiTheme="minorBidi" w:hAnsiTheme="minorBidi" w:cstheme="minorBidi"/>
          <w:bCs/>
          <w:sz w:val="24"/>
          <w:szCs w:val="24"/>
        </w:rPr>
        <w:t>Pre School</w:t>
      </w:r>
      <w:r w:rsidRPr="00FD0C05">
        <w:rPr>
          <w:rFonts w:asciiTheme="minorBidi" w:hAnsiTheme="minorBidi" w:cstheme="minorBidi"/>
          <w:bCs/>
          <w:sz w:val="24"/>
          <w:szCs w:val="24"/>
        </w:rPr>
        <w:t xml:space="preserve"> during the weeks before an admission is planned</w:t>
      </w:r>
    </w:p>
    <w:p w14:paraId="08F0C625" w14:textId="77777777" w:rsidR="00FD0C05" w:rsidRPr="00FD0C05" w:rsidRDefault="00FD0C05" w:rsidP="00FD0C05">
      <w:pPr>
        <w:numPr>
          <w:ilvl w:val="0"/>
          <w:numId w:val="1"/>
        </w:numPr>
        <w:ind w:right="340"/>
        <w:rPr>
          <w:rFonts w:asciiTheme="minorBidi" w:hAnsiTheme="minorBidi" w:cstheme="minorBidi"/>
          <w:bCs/>
          <w:sz w:val="24"/>
          <w:szCs w:val="24"/>
        </w:rPr>
      </w:pPr>
      <w:r w:rsidRPr="00FD0C05">
        <w:rPr>
          <w:rFonts w:asciiTheme="minorBidi" w:hAnsiTheme="minorBidi" w:cstheme="minorBidi"/>
          <w:bCs/>
          <w:sz w:val="24"/>
          <w:szCs w:val="24"/>
        </w:rPr>
        <w:t>Planning settling in visits and introductory sessions (lasting approximately 1-2 hours). These will be provided free of charge over a one or two week period dependent on individual needs, age and stage of development</w:t>
      </w:r>
    </w:p>
    <w:p w14:paraId="17EE225B" w14:textId="77777777" w:rsidR="00FD0C05" w:rsidRPr="00FD0C05" w:rsidRDefault="00FD0C05" w:rsidP="00FD0C05">
      <w:pPr>
        <w:numPr>
          <w:ilvl w:val="0"/>
          <w:numId w:val="1"/>
        </w:numPr>
        <w:ind w:right="340"/>
        <w:rPr>
          <w:rFonts w:asciiTheme="minorBidi" w:hAnsiTheme="minorBidi" w:cstheme="minorBidi"/>
          <w:bCs/>
          <w:sz w:val="24"/>
          <w:szCs w:val="24"/>
        </w:rPr>
      </w:pPr>
      <w:r w:rsidRPr="00FD0C05">
        <w:rPr>
          <w:rFonts w:asciiTheme="minorBidi" w:hAnsiTheme="minorBidi" w:cstheme="minorBidi"/>
          <w:bCs/>
          <w:sz w:val="24"/>
          <w:szCs w:val="24"/>
        </w:rPr>
        <w:t>Welcoming parents to stay with their child during the first few weeks until the child feels settled and the parents feel comfortable about leaving their child. Settling in visits and introductory sessions are key to a smooth transition and to ensure good communication and information sharing between staff and parents</w:t>
      </w:r>
    </w:p>
    <w:p w14:paraId="25A8B748" w14:textId="275B5967" w:rsidR="00FD0C05" w:rsidRPr="00FD0C05" w:rsidRDefault="00FD0C05" w:rsidP="00FD0C05">
      <w:pPr>
        <w:numPr>
          <w:ilvl w:val="0"/>
          <w:numId w:val="1"/>
        </w:numPr>
        <w:ind w:right="340"/>
        <w:rPr>
          <w:rFonts w:asciiTheme="minorBidi" w:hAnsiTheme="minorBidi" w:cstheme="minorBidi"/>
          <w:bCs/>
          <w:sz w:val="24"/>
          <w:szCs w:val="24"/>
        </w:rPr>
      </w:pPr>
      <w:r w:rsidRPr="00FD0C05">
        <w:rPr>
          <w:rFonts w:asciiTheme="minorBidi" w:hAnsiTheme="minorBidi" w:cstheme="minorBidi"/>
          <w:bCs/>
          <w:sz w:val="24"/>
          <w:szCs w:val="24"/>
        </w:rPr>
        <w:t xml:space="preserve">Reassuring parents whose children seem to be taking a long time settling into the </w:t>
      </w:r>
      <w:r>
        <w:rPr>
          <w:rFonts w:asciiTheme="minorBidi" w:hAnsiTheme="minorBidi" w:cstheme="minorBidi"/>
          <w:bCs/>
          <w:sz w:val="24"/>
          <w:szCs w:val="24"/>
        </w:rPr>
        <w:t>Pre School</w:t>
      </w:r>
    </w:p>
    <w:p w14:paraId="548BFDCD" w14:textId="77777777" w:rsidR="00FD0C05" w:rsidRPr="00FD0C05" w:rsidRDefault="00FD0C05" w:rsidP="00FD0C05">
      <w:pPr>
        <w:numPr>
          <w:ilvl w:val="0"/>
          <w:numId w:val="1"/>
        </w:numPr>
        <w:ind w:right="340"/>
        <w:rPr>
          <w:rFonts w:asciiTheme="minorBidi" w:hAnsiTheme="minorBidi" w:cstheme="minorBidi"/>
          <w:bCs/>
          <w:sz w:val="24"/>
          <w:szCs w:val="24"/>
        </w:rPr>
      </w:pPr>
      <w:r w:rsidRPr="00FD0C05">
        <w:rPr>
          <w:rFonts w:asciiTheme="minorBidi" w:hAnsiTheme="minorBidi" w:cstheme="minorBidi"/>
          <w:bCs/>
          <w:sz w:val="24"/>
          <w:szCs w:val="24"/>
        </w:rPr>
        <w:t>Encouraging parents, where appropriate, to separate themselves from their children for brief periods at first, gradually building up to longer absences</w:t>
      </w:r>
    </w:p>
    <w:p w14:paraId="1994879A" w14:textId="66C5D4A4" w:rsidR="00FD0C05" w:rsidRPr="00FD0C05" w:rsidRDefault="00FD0C05" w:rsidP="00FD0C05">
      <w:pPr>
        <w:numPr>
          <w:ilvl w:val="0"/>
          <w:numId w:val="1"/>
        </w:numPr>
        <w:ind w:right="340"/>
        <w:rPr>
          <w:rFonts w:asciiTheme="minorBidi" w:hAnsiTheme="minorBidi" w:cstheme="minorBidi"/>
          <w:bCs/>
          <w:sz w:val="24"/>
          <w:szCs w:val="24"/>
        </w:rPr>
      </w:pPr>
      <w:r w:rsidRPr="00FD0C05">
        <w:rPr>
          <w:rFonts w:asciiTheme="minorBidi" w:hAnsiTheme="minorBidi" w:cstheme="minorBidi"/>
          <w:bCs/>
          <w:sz w:val="24"/>
          <w:szCs w:val="24"/>
        </w:rPr>
        <w:t xml:space="preserve">Allocating a key person to each child and his/her family, before he/she starts to attend. The key person welcomes and looks after the child and his/her parents during the settling in period, and throughout his/her time at the </w:t>
      </w:r>
      <w:r>
        <w:rPr>
          <w:rFonts w:asciiTheme="minorBidi" w:hAnsiTheme="minorBidi" w:cstheme="minorBidi"/>
          <w:bCs/>
          <w:sz w:val="24"/>
          <w:szCs w:val="24"/>
        </w:rPr>
        <w:t>Pre School</w:t>
      </w:r>
      <w:r w:rsidRPr="00FD0C05">
        <w:rPr>
          <w:rFonts w:asciiTheme="minorBidi" w:hAnsiTheme="minorBidi" w:cstheme="minorBidi"/>
          <w:bCs/>
          <w:sz w:val="24"/>
          <w:szCs w:val="24"/>
        </w:rPr>
        <w:t>, to ensure the family has a familiar contact person to assist with the settling in process</w:t>
      </w:r>
    </w:p>
    <w:p w14:paraId="7222E886" w14:textId="77777777" w:rsidR="00FD0C05" w:rsidRPr="00FD0C05" w:rsidRDefault="00FD0C05" w:rsidP="00FD0C05">
      <w:pPr>
        <w:numPr>
          <w:ilvl w:val="0"/>
          <w:numId w:val="1"/>
        </w:numPr>
        <w:ind w:right="340"/>
        <w:rPr>
          <w:rFonts w:asciiTheme="minorBidi" w:hAnsiTheme="minorBidi" w:cstheme="minorBidi"/>
          <w:bCs/>
          <w:sz w:val="24"/>
          <w:szCs w:val="24"/>
        </w:rPr>
      </w:pPr>
      <w:r w:rsidRPr="00FD0C05">
        <w:rPr>
          <w:rFonts w:asciiTheme="minorBidi" w:hAnsiTheme="minorBidi" w:cstheme="minorBidi"/>
          <w:bCs/>
          <w:sz w:val="24"/>
          <w:szCs w:val="24"/>
        </w:rPr>
        <w:t>Reviewing the nominated key person if the child is bonding with another member of staff to ensure the child's needs are supported</w:t>
      </w:r>
    </w:p>
    <w:p w14:paraId="403F44C1" w14:textId="77777777" w:rsidR="00FD0C05" w:rsidRDefault="00FD0C05" w:rsidP="00FD0C05">
      <w:pPr>
        <w:numPr>
          <w:ilvl w:val="0"/>
          <w:numId w:val="1"/>
        </w:numPr>
        <w:ind w:right="340"/>
        <w:rPr>
          <w:rFonts w:asciiTheme="minorBidi" w:hAnsiTheme="minorBidi" w:cstheme="minorBidi"/>
          <w:bCs/>
          <w:sz w:val="24"/>
          <w:szCs w:val="24"/>
        </w:rPr>
      </w:pPr>
      <w:r w:rsidRPr="00FD0C05">
        <w:rPr>
          <w:rFonts w:asciiTheme="minorBidi" w:hAnsiTheme="minorBidi" w:cstheme="minorBidi"/>
          <w:bCs/>
          <w:sz w:val="24"/>
          <w:szCs w:val="24"/>
        </w:rPr>
        <w:t>Respecting the circumstances of all families, including those who are unable to stay for long periods of time in the nursery and reassure them of their child's progress towards settling in</w:t>
      </w:r>
    </w:p>
    <w:p w14:paraId="7278737F" w14:textId="27BC98E8" w:rsidR="00FD0C05" w:rsidRDefault="00FD0C05" w:rsidP="00FD0C05">
      <w:pPr>
        <w:ind w:left="720" w:right="340"/>
        <w:rPr>
          <w:rFonts w:asciiTheme="minorBidi" w:hAnsiTheme="minorBidi" w:cstheme="minorBidi"/>
          <w:bCs/>
          <w:sz w:val="24"/>
          <w:szCs w:val="24"/>
        </w:rPr>
      </w:pPr>
      <w:r>
        <w:rPr>
          <w:rFonts w:asciiTheme="minorBidi" w:hAnsiTheme="minorBidi" w:cstheme="minorBidi"/>
          <w:bCs/>
          <w:sz w:val="24"/>
          <w:szCs w:val="24"/>
        </w:rPr>
        <w:lastRenderedPageBreak/>
        <w:t xml:space="preserve">Caroline Vimpany </w:t>
      </w:r>
    </w:p>
    <w:p w14:paraId="5F91094F" w14:textId="65D6BDA5" w:rsidR="00FD0C05" w:rsidRDefault="00FD0C05" w:rsidP="00FD0C05">
      <w:pPr>
        <w:ind w:left="720" w:right="340"/>
        <w:rPr>
          <w:rFonts w:asciiTheme="minorBidi" w:hAnsiTheme="minorBidi" w:cstheme="minorBidi"/>
          <w:bCs/>
          <w:sz w:val="24"/>
          <w:szCs w:val="24"/>
        </w:rPr>
      </w:pPr>
      <w:r>
        <w:rPr>
          <w:rFonts w:asciiTheme="minorBidi" w:hAnsiTheme="minorBidi" w:cstheme="minorBidi"/>
          <w:bCs/>
          <w:sz w:val="24"/>
          <w:szCs w:val="24"/>
        </w:rPr>
        <w:t xml:space="preserve">Governor </w:t>
      </w:r>
    </w:p>
    <w:p w14:paraId="107E3709" w14:textId="1E165B6E" w:rsidR="00FD0C05" w:rsidRDefault="00FD0C05" w:rsidP="00FD0C05">
      <w:pPr>
        <w:ind w:left="720" w:right="340"/>
        <w:rPr>
          <w:rFonts w:asciiTheme="minorBidi" w:hAnsiTheme="minorBidi" w:cstheme="minorBidi"/>
          <w:bCs/>
          <w:sz w:val="24"/>
          <w:szCs w:val="24"/>
        </w:rPr>
      </w:pPr>
      <w:r>
        <w:rPr>
          <w:rFonts w:asciiTheme="minorBidi" w:hAnsiTheme="minorBidi" w:cstheme="minorBidi"/>
          <w:bCs/>
          <w:sz w:val="24"/>
          <w:szCs w:val="24"/>
        </w:rPr>
        <w:t>July 202</w:t>
      </w:r>
      <w:r w:rsidR="005C4C86">
        <w:rPr>
          <w:rFonts w:asciiTheme="minorBidi" w:hAnsiTheme="minorBidi" w:cstheme="minorBidi"/>
          <w:bCs/>
          <w:sz w:val="24"/>
          <w:szCs w:val="24"/>
        </w:rPr>
        <w:t>6</w:t>
      </w:r>
    </w:p>
    <w:p w14:paraId="62D1CA22" w14:textId="600726C1" w:rsidR="00FD0C05" w:rsidRPr="00FD0C05" w:rsidRDefault="00FD0C05" w:rsidP="00FD0C05">
      <w:pPr>
        <w:ind w:left="720" w:right="340"/>
        <w:rPr>
          <w:rFonts w:asciiTheme="minorBidi" w:hAnsiTheme="minorBidi" w:cstheme="minorBidi"/>
          <w:bCs/>
          <w:sz w:val="24"/>
          <w:szCs w:val="24"/>
        </w:rPr>
      </w:pPr>
      <w:r>
        <w:rPr>
          <w:rFonts w:asciiTheme="minorBidi" w:hAnsiTheme="minorBidi" w:cstheme="minorBidi"/>
          <w:bCs/>
          <w:sz w:val="24"/>
          <w:szCs w:val="24"/>
        </w:rPr>
        <w:t>Next update 202</w:t>
      </w:r>
      <w:r w:rsidR="005C4C86">
        <w:rPr>
          <w:rFonts w:asciiTheme="minorBidi" w:hAnsiTheme="minorBidi" w:cstheme="minorBidi"/>
          <w:bCs/>
          <w:sz w:val="24"/>
          <w:szCs w:val="24"/>
        </w:rPr>
        <w:t>7</w:t>
      </w:r>
    </w:p>
    <w:p w14:paraId="1C671BA1" w14:textId="77777777" w:rsidR="0015640E" w:rsidRPr="00FD0C05" w:rsidRDefault="0015640E" w:rsidP="00FD0C05">
      <w:pPr>
        <w:ind w:right="340"/>
        <w:rPr>
          <w:rFonts w:asciiTheme="minorBidi" w:hAnsiTheme="minorBidi" w:cstheme="minorBidi"/>
          <w:bCs/>
          <w:sz w:val="24"/>
          <w:szCs w:val="24"/>
        </w:rPr>
      </w:pPr>
    </w:p>
    <w:sectPr w:rsidR="0015640E" w:rsidRPr="00FD0C05">
      <w:pgSz w:w="11906" w:h="16838"/>
      <w:pgMar w:top="1440" w:right="566" w:bottom="1440"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F0878"/>
    <w:multiLevelType w:val="multilevel"/>
    <w:tmpl w:val="035C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0135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ECA"/>
    <w:rsid w:val="00055865"/>
    <w:rsid w:val="00057C74"/>
    <w:rsid w:val="00087F77"/>
    <w:rsid w:val="00090B90"/>
    <w:rsid w:val="0010475C"/>
    <w:rsid w:val="00131E5D"/>
    <w:rsid w:val="001437AE"/>
    <w:rsid w:val="0015062A"/>
    <w:rsid w:val="0015640E"/>
    <w:rsid w:val="001B5DBC"/>
    <w:rsid w:val="00217AFD"/>
    <w:rsid w:val="002557A0"/>
    <w:rsid w:val="002874BD"/>
    <w:rsid w:val="00290848"/>
    <w:rsid w:val="002C2CA9"/>
    <w:rsid w:val="002E05F1"/>
    <w:rsid w:val="003028F3"/>
    <w:rsid w:val="00314AE2"/>
    <w:rsid w:val="00334205"/>
    <w:rsid w:val="00351CD4"/>
    <w:rsid w:val="00357105"/>
    <w:rsid w:val="0036005C"/>
    <w:rsid w:val="00371E08"/>
    <w:rsid w:val="003857E4"/>
    <w:rsid w:val="003D35D8"/>
    <w:rsid w:val="003D5DC2"/>
    <w:rsid w:val="003E1088"/>
    <w:rsid w:val="003E532C"/>
    <w:rsid w:val="003F3D1F"/>
    <w:rsid w:val="00401C4B"/>
    <w:rsid w:val="00413D38"/>
    <w:rsid w:val="004437DE"/>
    <w:rsid w:val="004473AB"/>
    <w:rsid w:val="00460731"/>
    <w:rsid w:val="004856FD"/>
    <w:rsid w:val="00487759"/>
    <w:rsid w:val="004B043F"/>
    <w:rsid w:val="004E7473"/>
    <w:rsid w:val="004F2E19"/>
    <w:rsid w:val="005049CD"/>
    <w:rsid w:val="00514C68"/>
    <w:rsid w:val="00527973"/>
    <w:rsid w:val="0054288C"/>
    <w:rsid w:val="00592AF2"/>
    <w:rsid w:val="005C4C86"/>
    <w:rsid w:val="005E6496"/>
    <w:rsid w:val="0064003A"/>
    <w:rsid w:val="007116D2"/>
    <w:rsid w:val="007745CF"/>
    <w:rsid w:val="007C543F"/>
    <w:rsid w:val="007E6C2F"/>
    <w:rsid w:val="007F148E"/>
    <w:rsid w:val="00824646"/>
    <w:rsid w:val="00852CB6"/>
    <w:rsid w:val="00853D66"/>
    <w:rsid w:val="00863087"/>
    <w:rsid w:val="00882ECA"/>
    <w:rsid w:val="00885D1C"/>
    <w:rsid w:val="008A5F1C"/>
    <w:rsid w:val="008D0A6A"/>
    <w:rsid w:val="008D112E"/>
    <w:rsid w:val="008D3862"/>
    <w:rsid w:val="008D3E48"/>
    <w:rsid w:val="0095482B"/>
    <w:rsid w:val="00976854"/>
    <w:rsid w:val="009A0B1C"/>
    <w:rsid w:val="009A31FB"/>
    <w:rsid w:val="009C79CF"/>
    <w:rsid w:val="00A13E9B"/>
    <w:rsid w:val="00A34918"/>
    <w:rsid w:val="00AD2D71"/>
    <w:rsid w:val="00AE3BBD"/>
    <w:rsid w:val="00B16359"/>
    <w:rsid w:val="00B54662"/>
    <w:rsid w:val="00B636E4"/>
    <w:rsid w:val="00B70BF2"/>
    <w:rsid w:val="00B853AA"/>
    <w:rsid w:val="00B91658"/>
    <w:rsid w:val="00BB681C"/>
    <w:rsid w:val="00BC6CB7"/>
    <w:rsid w:val="00BF3386"/>
    <w:rsid w:val="00C20535"/>
    <w:rsid w:val="00C32FA0"/>
    <w:rsid w:val="00C47F84"/>
    <w:rsid w:val="00C53CC3"/>
    <w:rsid w:val="00C92031"/>
    <w:rsid w:val="00CB036C"/>
    <w:rsid w:val="00CE303D"/>
    <w:rsid w:val="00D06E3F"/>
    <w:rsid w:val="00D1490F"/>
    <w:rsid w:val="00D16290"/>
    <w:rsid w:val="00D4724F"/>
    <w:rsid w:val="00DA134E"/>
    <w:rsid w:val="00DA4966"/>
    <w:rsid w:val="00DB518C"/>
    <w:rsid w:val="00DB692D"/>
    <w:rsid w:val="00DD559B"/>
    <w:rsid w:val="00DD7601"/>
    <w:rsid w:val="00E15F2A"/>
    <w:rsid w:val="00E30EBD"/>
    <w:rsid w:val="00E3193B"/>
    <w:rsid w:val="00E45F1E"/>
    <w:rsid w:val="00E4762C"/>
    <w:rsid w:val="00E51343"/>
    <w:rsid w:val="00EC0A46"/>
    <w:rsid w:val="00ED7D72"/>
    <w:rsid w:val="00F01B3A"/>
    <w:rsid w:val="00F34C06"/>
    <w:rsid w:val="00F5271F"/>
    <w:rsid w:val="00F556AC"/>
    <w:rsid w:val="00F70B70"/>
    <w:rsid w:val="00F729B5"/>
    <w:rsid w:val="00FA2B68"/>
    <w:rsid w:val="00FA4AAB"/>
    <w:rsid w:val="00FA54F7"/>
    <w:rsid w:val="00FB3F3F"/>
    <w:rsid w:val="00FD0C05"/>
    <w:rsid w:val="00FD714F"/>
    <w:rsid w:val="00FE5848"/>
    <w:rsid w:val="00FF6E2E"/>
    <w:rsid w:val="36DAF738"/>
    <w:rsid w:val="6B704488"/>
    <w:rsid w:val="721E0DAA"/>
    <w:rsid w:val="78902B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D898"/>
  <w15:docId w15:val="{40C63251-22AA-4507-8F37-F91BDC63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023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Vimpany</dc:creator>
  <cp:lastModifiedBy>Jason Vimpany</cp:lastModifiedBy>
  <cp:revision>6</cp:revision>
  <dcterms:created xsi:type="dcterms:W3CDTF">2025-07-03T10:41:00Z</dcterms:created>
  <dcterms:modified xsi:type="dcterms:W3CDTF">2026-07-08T15:24:00Z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cba9ed-8c9d-40cd-b29f-5e4c5e75a9ec_Enabled">
    <vt:lpwstr>true</vt:lpwstr>
  </property>
  <property fmtid="{D5CDD505-2E9C-101B-9397-08002B2CF9AE}" pid="3" name="MSIP_Label_22cba9ed-8c9d-40cd-b29f-5e4c5e75a9ec_SetDate">
    <vt:lpwstr>2023-03-08T12:22:40Z</vt:lpwstr>
  </property>
  <property fmtid="{D5CDD505-2E9C-101B-9397-08002B2CF9AE}" pid="4" name="MSIP_Label_22cba9ed-8c9d-40cd-b29f-5e4c5e75a9ec_Method">
    <vt:lpwstr>Standard</vt:lpwstr>
  </property>
  <property fmtid="{D5CDD505-2E9C-101B-9397-08002B2CF9AE}" pid="5" name="MSIP_Label_22cba9ed-8c9d-40cd-b29f-5e4c5e75a9ec_Name">
    <vt:lpwstr>defa4170-0d19-0005-0004-bc88714345d2</vt:lpwstr>
  </property>
  <property fmtid="{D5CDD505-2E9C-101B-9397-08002B2CF9AE}" pid="6" name="MSIP_Label_22cba9ed-8c9d-40cd-b29f-5e4c5e75a9ec_SiteId">
    <vt:lpwstr>6965c8e5-c907-4361-905f-bba34a3b442a</vt:lpwstr>
  </property>
  <property fmtid="{D5CDD505-2E9C-101B-9397-08002B2CF9AE}" pid="7" name="MSIP_Label_22cba9ed-8c9d-40cd-b29f-5e4c5e75a9ec_ActionId">
    <vt:lpwstr>db30dd8d-60a9-426b-aefe-4b68ffa13308</vt:lpwstr>
  </property>
  <property fmtid="{D5CDD505-2E9C-101B-9397-08002B2CF9AE}" pid="8" name="MSIP_Label_22cba9ed-8c9d-40cd-b29f-5e4c5e75a9ec_ContentBits">
    <vt:lpwstr>0</vt:lpwstr>
  </property>
</Properties>
</file>